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年度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建筑电气专业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职称评审答辩预通知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/>
        <w:rPr>
          <w:rFonts w:hint="eastAsia" w:ascii="仿宋" w:hAnsi="仿宋" w:eastAsia="仿宋" w:cs="仿宋"/>
          <w:b/>
          <w:bCs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</w:rPr>
        <w:t>各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  <w:lang w:val="en-US" w:eastAsia="zh-CN"/>
        </w:rPr>
        <w:t>副高级、正高级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</w:rPr>
        <w:t>申报人员：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</w:rPr>
        <w:t>年度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  <w:lang w:val="en-US" w:eastAsia="zh-CN"/>
        </w:rPr>
        <w:t>深圳市建筑电气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</w:rPr>
        <w:t>专业副高级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  <w:lang w:val="en-US" w:eastAsia="zh-CN"/>
        </w:rPr>
        <w:t>正高级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</w:rPr>
        <w:t>答辩将于202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</w:rPr>
        <w:t>月2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</w:rPr>
        <w:t>日（周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</w:rPr>
        <w:t>）下午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  <w:lang w:val="en-US" w:eastAsia="zh-CN"/>
        </w:rPr>
        <w:t>14：30-17:30，在南山区高新园南一路达实大厦二楼会议中心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</w:rPr>
        <w:t>举行。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</w:rPr>
        <w:t>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  <w:lang w:val="en-US" w:eastAsia="zh-CN"/>
        </w:rPr>
        <w:t>副高级、正高级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</w:rPr>
        <w:t>申报人员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</w:rPr>
        <w:t>携带身份证原件，按指定时间、地点（具体时间及地址后续将短信通知）抵达现场，按工作人员的指示签到、抽签、等候、答辩。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/>
        <w:rPr>
          <w:sz w:val="32"/>
          <w:szCs w:val="32"/>
        </w:rPr>
      </w:pPr>
      <w:r>
        <w:rPr>
          <w:i w:val="0"/>
          <w:iCs w:val="0"/>
          <w:caps w:val="0"/>
          <w:color w:val="313131"/>
          <w:spacing w:val="0"/>
          <w:sz w:val="32"/>
          <w:szCs w:val="32"/>
          <w:u w:val="none"/>
          <w:shd w:val="clear" w:fill="FFFFFF"/>
        </w:rPr>
        <w:t>一、答辩范围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</w:rPr>
        <w:t>（一）所有申报评审高级专业技术资格的人员。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32"/>
          <w:szCs w:val="32"/>
          <w:u w:val="none"/>
          <w:shd w:val="clear" w:fill="FFFFFF"/>
        </w:rPr>
        <w:t>二、答辩流程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</w:rPr>
        <w:t>（一）签到。申报人员携带身份证件按通知的时间抵达答辩现场，并签到。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</w:rPr>
        <w:t>（二）抽签。申报人员进入等候室，工作人员组织所有申报人员进行答辩顺序抽签，并告知答辩须知事项。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</w:rPr>
        <w:t>（三）等候。申报人员将手机等通讯工具关闭，放入抽签信封，并在信封上注明序号、姓名，交由等候室工作人员统一保管。工作人员按答辩顺序号，逐一引导申报人员进入答辩室等候区。申报人员听工作人员指引，进入答辩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</w:rPr>
        <w:t>（四）答辩。答辩采用问答方式，副高级答辩时间不超过10分钟，正高级答辩时间不超过15分钟。申报人员回答时请阐述重点、言简意赅。答辩时间到，不再回答。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</w:rPr>
        <w:t>（五）离场。申报人员听从工作人员指引，领取自己的信封及里面的通讯工具，从指定出口离开。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32"/>
          <w:szCs w:val="32"/>
          <w:u w:val="none"/>
          <w:shd w:val="clear" w:fill="FFFFFF"/>
        </w:rPr>
        <w:t>三、答辩须知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</w:rPr>
        <w:t>（一）以申报系统所填报手机号码作为通知联系号码，请注意确保申报系统所填报手机号码的通讯畅通。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</w:rPr>
        <w:t>（二）应参加答辩而未参加答辩的申报人员，评审不予通过。未携带身份证件的申报人员不允许签到答辩。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</w:rPr>
        <w:t>（三）未按评委会日常工作部门通知时间到达错过答辩顺序抽签，但于所在学科组答辩结束前到达的，答辩顺序安排在参与抽签申报人员之后；所在学科组答辩结束后，仍未按评委会日常工作部门通知到达指定地点的，视为自动放弃答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</w:rPr>
        <w:t>（四）申报人员须关闭手机等通讯工具，主动交由工作人员统一保管。未将通讯工具交由工作人员保管的，一经发现，相关情形将由评委会日常工作部门提交学科组或评委会进行处理。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u w:val="none"/>
          <w:shd w:val="clear" w:fill="FFFFFF"/>
        </w:rPr>
        <w:t>（五）答辩过程中，评委有权随时就相关问题进行追问。</w:t>
      </w:r>
    </w:p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OTVhNjRmMDk5OTMzZTJlNzcxMWU2Yzk4NTEzMDIifQ=="/>
  </w:docVars>
  <w:rsids>
    <w:rsidRoot w:val="56EF0880"/>
    <w:rsid w:val="56EF0880"/>
    <w:rsid w:val="65D77FB6"/>
    <w:rsid w:val="69A33DEB"/>
    <w:rsid w:val="6D306036"/>
    <w:rsid w:val="7A78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774</Words>
  <Characters>787</Characters>
  <Lines>0</Lines>
  <Paragraphs>0</Paragraphs>
  <TotalTime>0</TotalTime>
  <ScaleCrop>false</ScaleCrop>
  <LinksUpToDate>false</LinksUpToDate>
  <CharactersWithSpaces>787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2022-05-17T02:04:00Z</dcterms:created>
  <dc:creator>何莲英</dc:creator>
  <cp:lastModifiedBy>何莲英</cp:lastModifiedBy>
  <dcterms:modified xsi:type="dcterms:W3CDTF">2023-04-17T08:58:11Z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AEE50A7791944490B00B24A3CC07F55A_13</vt:lpwstr>
  </property>
</Properties>
</file>